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A51" w:rsidRPr="0096670C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E46A51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531425" w:rsidRPr="006546EC" w:rsidRDefault="00531425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531425" w:rsidRPr="006546EC" w:rsidRDefault="00531425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8.HAFTA</w:t>
            </w:r>
          </w:p>
          <w:p w:rsidR="00776CBA" w:rsidRPr="006546EC" w:rsidRDefault="00017C19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27-31</w:t>
            </w:r>
            <w:r w:rsidR="00531425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EKİM 2025</w:t>
            </w:r>
          </w:p>
        </w:tc>
      </w:tr>
    </w:tbl>
    <w:p w:rsidR="00E46A51" w:rsidRDefault="00E46A51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2"/>
        <w:gridCol w:w="8128"/>
      </w:tblGrid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128" w:type="dxa"/>
            <w:shd w:val="clear" w:color="auto" w:fill="auto"/>
            <w:vAlign w:val="center"/>
          </w:tcPr>
          <w:p w:rsidR="00776CBA" w:rsidRPr="006546EC" w:rsidRDefault="00531425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2-Milli Mücadele ve Atatürk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8128" w:type="dxa"/>
            <w:shd w:val="clear" w:color="auto" w:fill="auto"/>
            <w:vAlign w:val="center"/>
          </w:tcPr>
          <w:p w:rsidR="00776CBA" w:rsidRPr="006546EC" w:rsidRDefault="0041285D" w:rsidP="00AE1CD8">
            <w:pPr>
              <w:spacing w:after="0" w:line="24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İstiklal Marşı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776CBA" w:rsidRPr="006546EC" w:rsidRDefault="00017C19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6</w:t>
            </w:r>
            <w:r w:rsidR="00776CBA"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DERS SAATİ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T.3.2.4. Konuşma stratejilerini uygular.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T.3.2.2. Hazırlıksız konuşmalar yapar.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T.3.1.1. Görselden/görsellerden hareketle dinleyeceği/izleyeceği metnin konusunu tahmin eder.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T.3.3.2. Noktalama işaretlerine dikkat ederek okur.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T.3.3.6. Okuma stratejilerini uygular.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T.3.3.14. Okuduğu metnin konusunu belirler.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T.3.3.15. Metnin ana fikri/ana duygusunu belirler.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T.3.3.21. Metinleri oluşturan ögeleri tanır.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T.3.3.8. Kelimelerin zıt anlamlılarını bulur.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T.3.3.9. Kelimelerin eş anlamlılarını bulur.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T.3.4.10. Görsellerdeki olayları ilişkilendirerek yazı yazar.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T.3.4.14. Harflerin yapısal özelliklerine uygun kelime ve cümleler yazar.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T.3.2.4. Konuşma stratejilerini uygular.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T.3.2.2. Hazırlıksız konuşmalar yapar.</w:t>
            </w:r>
          </w:p>
          <w:p w:rsidR="00776CBA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T.3.4.2. Kısa metinler yazar.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776CBA" w:rsidRPr="006546EC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41285D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İstiklâl Marşımızın altı kıtasını ezberlenerek sınıfta okutulur. 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“İstiklâl Marşı” görsellerinin neler çağrıştırdığı anlattırılır.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“İstiklâl Marşı metni okunur. Anlama etkinlikleri yapılır.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etkinlikleir yapılır.</w:t>
            </w:r>
          </w:p>
          <w:p w:rsidR="00776CBA" w:rsidRPr="006546EC" w:rsidRDefault="0041285D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18 Mart Şehitleri Anma Günü ve Çanakkale Deniz Zaferi metni okunu</w:t>
            </w:r>
            <w:r w:rsidR="00123D55" w:rsidRPr="006546EC">
              <w:rPr>
                <w:rFonts w:ascii="Tahoma" w:hAnsi="Tahoma" w:cs="Tahoma"/>
                <w:color w:val="000000"/>
                <w:sz w:val="20"/>
                <w:szCs w:val="20"/>
              </w:rPr>
              <w:t>r. Anlama etkinlikleri yapılır.</w:t>
            </w:r>
          </w:p>
        </w:tc>
      </w:tr>
      <w:tr w:rsidR="00776CBA" w:rsidRPr="006546EC" w:rsidTr="0041285D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E15223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41285D" w:rsidRPr="006546EC" w:rsidRDefault="00776CBA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41285D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776CBA" w:rsidRPr="006546EC" w:rsidRDefault="0041285D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Olayları oluş sırasına göre yazmaları sağlanır.</w:t>
            </w:r>
          </w:p>
        </w:tc>
      </w:tr>
    </w:tbl>
    <w:p w:rsidR="00776CBA" w:rsidRPr="006546EC" w:rsidRDefault="00776CBA">
      <w:pPr>
        <w:rPr>
          <w:rFonts w:ascii="Tahoma" w:hAnsi="Tahoma" w:cs="Tahoma"/>
          <w:sz w:val="20"/>
          <w:szCs w:val="20"/>
        </w:rPr>
      </w:pP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E46A51" w:rsidRPr="0096670C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sectPr w:rsidR="00E46A51" w:rsidRPr="0096670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4276B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